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A6E5" w14:textId="77777777" w:rsidR="006D132E" w:rsidRDefault="006D132E" w:rsidP="006D132E">
      <w:pPr>
        <w:jc w:val="center"/>
        <w:rPr>
          <w:b/>
          <w:bCs/>
        </w:rPr>
      </w:pPr>
      <w:r w:rsidRPr="006D132E">
        <w:rPr>
          <w:b/>
          <w:bCs/>
        </w:rPr>
        <w:t>GUIDE SPECIFICATIONS FOR THE SINGLE BIKE LOCKER</w:t>
      </w:r>
    </w:p>
    <w:p w14:paraId="0CC7A006" w14:textId="07C7FAEA" w:rsidR="006D132E" w:rsidRPr="006D132E" w:rsidRDefault="006D132E" w:rsidP="006D132E">
      <w:r w:rsidRPr="006D132E">
        <w:br/>
      </w:r>
      <w:r w:rsidRPr="006D132E">
        <w:rPr>
          <w:b/>
          <w:bCs/>
        </w:rPr>
        <w:t>SECTION 12 93 13 or 32 33 13 SITE FURNISHINGS</w:t>
      </w:r>
    </w:p>
    <w:p w14:paraId="6152C75E" w14:textId="77777777" w:rsidR="006D132E" w:rsidRPr="006D132E" w:rsidRDefault="006D132E" w:rsidP="006D132E">
      <w:pPr>
        <w:rPr>
          <w:b/>
          <w:bCs/>
        </w:rPr>
      </w:pPr>
      <w:r w:rsidRPr="006D132E">
        <w:rPr>
          <w:b/>
          <w:bCs/>
        </w:rPr>
        <w:t>These specifications are current at the time of publication but are subject to change at any time without notice. Please confirm the accuracy of these specifications with Parkitect LLC prior to installation.</w:t>
      </w:r>
    </w:p>
    <w:p w14:paraId="3FB73C09" w14:textId="77777777" w:rsidR="006D132E" w:rsidRPr="006D132E" w:rsidRDefault="006D132E" w:rsidP="006D132E">
      <w:pPr>
        <w:rPr>
          <w:b/>
          <w:bCs/>
        </w:rPr>
      </w:pPr>
      <w:r w:rsidRPr="006D132E">
        <w:rPr>
          <w:b/>
          <w:bCs/>
        </w:rPr>
        <w:t>PART 1: GENERAL</w:t>
      </w:r>
    </w:p>
    <w:p w14:paraId="73870BC5" w14:textId="77777777" w:rsidR="006D132E" w:rsidRPr="006D132E" w:rsidRDefault="006D132E" w:rsidP="006D132E">
      <w:r w:rsidRPr="006D132E">
        <w:rPr>
          <w:b/>
          <w:bCs/>
        </w:rPr>
        <w:t>1.1 Summary</w:t>
      </w:r>
      <w:r w:rsidRPr="006D132E">
        <w:br/>
        <w:t>A. Section Includes: Secure, weather-resistant bike storage lockers designed for use in public spaces, commercial properties, transit stations, and other high-traffic areas where secure bike storage is needed.</w:t>
      </w:r>
    </w:p>
    <w:p w14:paraId="1EDB70FD" w14:textId="77777777" w:rsidR="006D132E" w:rsidRPr="006D132E" w:rsidRDefault="006D132E" w:rsidP="006D132E">
      <w:r w:rsidRPr="006D132E">
        <w:t>B. Related Sections:</w:t>
      </w:r>
    </w:p>
    <w:p w14:paraId="638A6D74" w14:textId="77777777" w:rsidR="006D132E" w:rsidRPr="006D132E" w:rsidRDefault="006D132E" w:rsidP="006D132E">
      <w:pPr>
        <w:numPr>
          <w:ilvl w:val="0"/>
          <w:numId w:val="1"/>
        </w:numPr>
      </w:pPr>
      <w:r w:rsidRPr="006D132E">
        <w:t>Section 03 30 00 – Cast-In-Place Concrete: For concrete footings and anchorage.</w:t>
      </w:r>
    </w:p>
    <w:p w14:paraId="5095E949" w14:textId="77777777" w:rsidR="006D132E" w:rsidRPr="006D132E" w:rsidRDefault="006D132E" w:rsidP="006D132E">
      <w:pPr>
        <w:numPr>
          <w:ilvl w:val="0"/>
          <w:numId w:val="1"/>
        </w:numPr>
      </w:pPr>
      <w:r w:rsidRPr="006D132E">
        <w:t>Section 32 18 23 – Athletic and Recreational Surfacing: For coordination with adjacent surfaces.</w:t>
      </w:r>
    </w:p>
    <w:p w14:paraId="22236FCF" w14:textId="77777777" w:rsidR="006D132E" w:rsidRPr="006D132E" w:rsidRDefault="006D132E" w:rsidP="006D132E">
      <w:r w:rsidRPr="006D132E">
        <w:rPr>
          <w:b/>
          <w:bCs/>
        </w:rPr>
        <w:t>1.2 Quality Assurance</w:t>
      </w:r>
      <w:r w:rsidRPr="006D132E">
        <w:br/>
        <w:t>A. Installer Qualifications: An experienced installer with a proven track record of successful installations.</w:t>
      </w:r>
      <w:r w:rsidRPr="006D132E">
        <w:br/>
        <w:t>B. Manufacturer Qualifications: Parkitect LLC, with a minimum of five years of experience in manufacturing high-quality outdoor furnishings.</w:t>
      </w:r>
      <w:r w:rsidRPr="006D132E">
        <w:br/>
        <w:t>C. Performance Criteria:</w:t>
      </w:r>
    </w:p>
    <w:p w14:paraId="44852D51" w14:textId="77777777" w:rsidR="006D132E" w:rsidRPr="006D132E" w:rsidRDefault="006D132E" w:rsidP="006D132E">
      <w:pPr>
        <w:numPr>
          <w:ilvl w:val="0"/>
          <w:numId w:val="2"/>
        </w:numPr>
      </w:pPr>
      <w:r w:rsidRPr="006D132E">
        <w:t>Each locker must securely store one bike, providing protection from theft, vandalism, and weather.</w:t>
      </w:r>
    </w:p>
    <w:p w14:paraId="44286374" w14:textId="77777777" w:rsidR="006D132E" w:rsidRPr="006D132E" w:rsidRDefault="006D132E" w:rsidP="006D132E">
      <w:pPr>
        <w:numPr>
          <w:ilvl w:val="0"/>
          <w:numId w:val="2"/>
        </w:numPr>
      </w:pPr>
      <w:r w:rsidRPr="006D132E">
        <w:t>The finish must resist UV degradation and corrosion for a minimum of 5 years under typical outdoor conditions.</w:t>
      </w:r>
    </w:p>
    <w:p w14:paraId="5C7C299D" w14:textId="77777777" w:rsidR="006D132E" w:rsidRPr="006D132E" w:rsidRDefault="006D132E" w:rsidP="006D132E">
      <w:r w:rsidRPr="006D132E">
        <w:t>D. Sustainability Requirements:</w:t>
      </w:r>
    </w:p>
    <w:p w14:paraId="22554906" w14:textId="77777777" w:rsidR="006D132E" w:rsidRPr="006D132E" w:rsidRDefault="006D132E" w:rsidP="006D132E">
      <w:pPr>
        <w:numPr>
          <w:ilvl w:val="0"/>
          <w:numId w:val="3"/>
        </w:numPr>
      </w:pPr>
      <w:r w:rsidRPr="006D132E">
        <w:t>The product must be manufactured using at least 30% recycled steel.</w:t>
      </w:r>
    </w:p>
    <w:p w14:paraId="3CDF2E9E" w14:textId="77777777" w:rsidR="006D132E" w:rsidRPr="006D132E" w:rsidRDefault="006D132E" w:rsidP="006D132E">
      <w:r w:rsidRPr="006D132E">
        <w:rPr>
          <w:b/>
          <w:bCs/>
        </w:rPr>
        <w:t>1.3 Submittals</w:t>
      </w:r>
      <w:r w:rsidRPr="006D132E">
        <w:br/>
        <w:t>A. Product Data: Include product details such as dimensions, materials, and finishes.</w:t>
      </w:r>
      <w:r w:rsidRPr="006D132E">
        <w:br/>
        <w:t>B. Shop Drawings: Submit detailed installation drawings, including any site-specific modifications.</w:t>
      </w:r>
      <w:r w:rsidRPr="006D132E">
        <w:br/>
        <w:t>C. BIM Integration: Provide BIM-compatible models in .</w:t>
      </w:r>
      <w:proofErr w:type="spellStart"/>
      <w:r w:rsidRPr="006D132E">
        <w:t>rvt</w:t>
      </w:r>
      <w:proofErr w:type="spellEnd"/>
      <w:r w:rsidRPr="006D132E">
        <w:t xml:space="preserve"> format for inclusion in the project’s digital model.</w:t>
      </w:r>
      <w:r w:rsidRPr="006D132E">
        <w:br/>
        <w:t>D. Samples for Verification: Submit finish samples for review and approval.</w:t>
      </w:r>
      <w:r w:rsidRPr="006D132E">
        <w:br/>
        <w:t>E. Maintenance Data: Provide recommendations for routine maintenance and procedures for repairing finishes.</w:t>
      </w:r>
      <w:r w:rsidRPr="006D132E">
        <w:br/>
        <w:t>F. Warranty: Provide a 5-year limited warranty against defects in materials and workmanship.</w:t>
      </w:r>
    </w:p>
    <w:p w14:paraId="590C2928" w14:textId="77777777" w:rsidR="006D132E" w:rsidRPr="006D132E" w:rsidRDefault="006D132E" w:rsidP="006D132E">
      <w:r w:rsidRPr="006D132E">
        <w:rPr>
          <w:b/>
          <w:bCs/>
        </w:rPr>
        <w:lastRenderedPageBreak/>
        <w:t>1.4 Delivery, Storage, and Handling</w:t>
      </w:r>
      <w:r w:rsidRPr="006D132E">
        <w:br/>
        <w:t>A. Inspection: Upon delivery, inspect all items for damage and note any issues on the Bill of Lading.</w:t>
      </w:r>
      <w:r w:rsidRPr="006D132E">
        <w:br/>
        <w:t>B. Storage: Store lockers in original packaging in a dry, secure area until installation.</w:t>
      </w:r>
      <w:r w:rsidRPr="006D132E">
        <w:br/>
        <w:t>C. Handling: Handle all components with care to prevent damage to finishes and structural integrity.</w:t>
      </w:r>
    </w:p>
    <w:p w14:paraId="4293C17E" w14:textId="77777777" w:rsidR="006D132E" w:rsidRPr="006D132E" w:rsidRDefault="006D132E" w:rsidP="006D132E">
      <w:r w:rsidRPr="006D132E">
        <w:rPr>
          <w:b/>
          <w:bCs/>
        </w:rPr>
        <w:t>1.5 Freight and Delivery Information</w:t>
      </w:r>
      <w:r w:rsidRPr="006D132E">
        <w:br/>
        <w:t>A. Freight Quotes: Contact Parkitect LLC for current freight rates and shipping options.</w:t>
      </w:r>
      <w:r w:rsidRPr="006D132E">
        <w:br/>
        <w:t>B. Shipping Conditions: Products are shipped FOB Origin from the manufacturer’s facility. The buyer is responsible for all shipping costs and assumes risk upon the product’s departure from the seller’s location.</w:t>
      </w:r>
      <w:r w:rsidRPr="006D132E">
        <w:br/>
        <w:t xml:space="preserve">C. Handling during Transit: Ensure that all shipments are inspected upon delivery. Any </w:t>
      </w:r>
      <w:proofErr w:type="gramStart"/>
      <w:r w:rsidRPr="006D132E">
        <w:t>damages</w:t>
      </w:r>
      <w:proofErr w:type="gramEnd"/>
      <w:r w:rsidRPr="006D132E">
        <w:t xml:space="preserve"> must be reported immediately and noted on the Bill of Lading before signing.</w:t>
      </w:r>
    </w:p>
    <w:p w14:paraId="3972D012" w14:textId="21B2BBEA" w:rsidR="006D132E" w:rsidRPr="006D132E" w:rsidRDefault="006D132E" w:rsidP="006D132E"/>
    <w:p w14:paraId="04A51F74" w14:textId="77777777" w:rsidR="006D132E" w:rsidRPr="006D132E" w:rsidRDefault="006D132E" w:rsidP="006D132E">
      <w:pPr>
        <w:rPr>
          <w:b/>
          <w:bCs/>
        </w:rPr>
      </w:pPr>
      <w:r w:rsidRPr="006D132E">
        <w:rPr>
          <w:b/>
          <w:bCs/>
        </w:rPr>
        <w:t>PART 2: PRODUCTS</w:t>
      </w:r>
    </w:p>
    <w:p w14:paraId="4DB4619B" w14:textId="77777777" w:rsidR="006D132E" w:rsidRPr="006D132E" w:rsidRDefault="006D132E" w:rsidP="006D132E">
      <w:r w:rsidRPr="006D132E">
        <w:rPr>
          <w:b/>
          <w:bCs/>
        </w:rPr>
        <w:t>2.1 Manufacturer Information</w:t>
      </w:r>
      <w:r w:rsidRPr="006D132E">
        <w:br/>
        <w:t>A. Company: Parkitect LLC</w:t>
      </w:r>
      <w:r w:rsidRPr="006D132E">
        <w:br/>
        <w:t>B. Location: 230 North Dual Blvd, Isanti, MN 55040</w:t>
      </w:r>
      <w:r w:rsidRPr="006D132E">
        <w:br/>
        <w:t>C. Contact:</w:t>
      </w:r>
    </w:p>
    <w:p w14:paraId="1C11678E" w14:textId="77777777" w:rsidR="006D132E" w:rsidRPr="006D132E" w:rsidRDefault="006D132E" w:rsidP="006D132E">
      <w:pPr>
        <w:numPr>
          <w:ilvl w:val="0"/>
          <w:numId w:val="4"/>
        </w:numPr>
      </w:pPr>
      <w:r w:rsidRPr="006D132E">
        <w:t>Phone: 763-452-0484</w:t>
      </w:r>
    </w:p>
    <w:p w14:paraId="62BE69CE" w14:textId="77777777" w:rsidR="006D132E" w:rsidRPr="006D132E" w:rsidRDefault="006D132E" w:rsidP="006D132E">
      <w:pPr>
        <w:numPr>
          <w:ilvl w:val="0"/>
          <w:numId w:val="4"/>
        </w:numPr>
      </w:pPr>
      <w:r w:rsidRPr="006D132E">
        <w:t xml:space="preserve">Website: </w:t>
      </w:r>
      <w:hyperlink r:id="rId5" w:tgtFrame="_new" w:history="1">
        <w:r w:rsidRPr="006D132E">
          <w:rPr>
            <w:rStyle w:val="Hyperlink"/>
          </w:rPr>
          <w:t>www.Parkitect.com</w:t>
        </w:r>
      </w:hyperlink>
    </w:p>
    <w:p w14:paraId="3DEDFF05" w14:textId="60DFC89D" w:rsidR="006D132E" w:rsidRPr="006D132E" w:rsidRDefault="006D132E" w:rsidP="006D132E">
      <w:r w:rsidRPr="006D132E">
        <w:t>D. Product Model: Single Bike Locker</w:t>
      </w:r>
    </w:p>
    <w:p w14:paraId="6E5D2DF8" w14:textId="77777777" w:rsidR="006D132E" w:rsidRPr="006D132E" w:rsidRDefault="006D132E" w:rsidP="006D132E">
      <w:r w:rsidRPr="006D132E">
        <w:rPr>
          <w:b/>
          <w:bCs/>
        </w:rPr>
        <w:t>2.2 Capacity and Materials</w:t>
      </w:r>
      <w:r w:rsidRPr="006D132E">
        <w:br/>
        <w:t>A. Capacity:</w:t>
      </w:r>
    </w:p>
    <w:p w14:paraId="07B9640E" w14:textId="04200941" w:rsidR="006D132E" w:rsidRPr="006D132E" w:rsidRDefault="006D132E" w:rsidP="006D132E">
      <w:pPr>
        <w:numPr>
          <w:ilvl w:val="0"/>
          <w:numId w:val="5"/>
        </w:numPr>
      </w:pPr>
      <w:r w:rsidRPr="006D132E">
        <w:t>The locker securely holds one bike.</w:t>
      </w:r>
    </w:p>
    <w:p w14:paraId="6E40225C" w14:textId="77777777" w:rsidR="006D132E" w:rsidRPr="006D132E" w:rsidRDefault="006D132E" w:rsidP="006D132E">
      <w:r w:rsidRPr="006D132E">
        <w:t>B. Materials:</w:t>
      </w:r>
    </w:p>
    <w:p w14:paraId="2D7302E2" w14:textId="52D9F8FD" w:rsidR="006D132E" w:rsidRPr="006D132E" w:rsidRDefault="006D132E" w:rsidP="006D132E">
      <w:pPr>
        <w:numPr>
          <w:ilvl w:val="0"/>
          <w:numId w:val="6"/>
        </w:numPr>
      </w:pPr>
      <w:r w:rsidRPr="006D132E">
        <w:t>Frame: 14-gauge steel, HRPO A36 Steel</w:t>
      </w:r>
      <w:r w:rsidRPr="006D132E">
        <w:rPr>
          <w:rFonts w:ascii="Arial" w:hAnsi="Arial" w:cs="Arial"/>
        </w:rPr>
        <w:t>​</w:t>
      </w:r>
      <w:r w:rsidRPr="006D132E">
        <w:t>.</w:t>
      </w:r>
    </w:p>
    <w:p w14:paraId="30425B77" w14:textId="77777777" w:rsidR="006D132E" w:rsidRPr="006D132E" w:rsidRDefault="006D132E" w:rsidP="006D132E">
      <w:pPr>
        <w:numPr>
          <w:ilvl w:val="0"/>
          <w:numId w:val="6"/>
        </w:numPr>
      </w:pPr>
      <w:r w:rsidRPr="006D132E">
        <w:t>Fasteners: Stainless steel.</w:t>
      </w:r>
    </w:p>
    <w:p w14:paraId="7CBBA304" w14:textId="77777777" w:rsidR="006D132E" w:rsidRPr="006D132E" w:rsidRDefault="006D132E" w:rsidP="006D132E">
      <w:r w:rsidRPr="006D132E">
        <w:rPr>
          <w:b/>
          <w:bCs/>
        </w:rPr>
        <w:t>2.3 Finishes</w:t>
      </w:r>
      <w:r w:rsidRPr="006D132E">
        <w:br/>
        <w:t>A. Powder Coating: Available in a range of colors with a minimum thickness of 6 mils.</w:t>
      </w:r>
      <w:r w:rsidRPr="006D132E">
        <w:br/>
        <w:t>B. Thermoplastic Coating: Optional for enhanced protection against UV rays and wear.</w:t>
      </w:r>
      <w:r w:rsidRPr="006D132E">
        <w:br/>
        <w:t>C. Galvanized Steel: Optional for superior corrosion resistance.</w:t>
      </w:r>
      <w:r w:rsidRPr="006D132E">
        <w:br/>
        <w:t>D. Stainless Steel: Available for added durability.</w:t>
      </w:r>
      <w:r w:rsidRPr="006D132E">
        <w:br/>
        <w:t>E. Sustainable Finishing: All finishes must be low-VOC and comply with relevant environmental standards.</w:t>
      </w:r>
    </w:p>
    <w:p w14:paraId="4569D8E6" w14:textId="4DCBE23A" w:rsidR="006D132E" w:rsidRPr="006D132E" w:rsidRDefault="006D132E" w:rsidP="006D132E"/>
    <w:p w14:paraId="08B2C08E" w14:textId="77777777" w:rsidR="006D132E" w:rsidRPr="006D132E" w:rsidRDefault="006D132E" w:rsidP="006D132E">
      <w:pPr>
        <w:rPr>
          <w:b/>
          <w:bCs/>
        </w:rPr>
      </w:pPr>
      <w:r w:rsidRPr="006D132E">
        <w:rPr>
          <w:b/>
          <w:bCs/>
        </w:rPr>
        <w:t>PART 3: EXECUTION</w:t>
      </w:r>
    </w:p>
    <w:p w14:paraId="4C91C8A0" w14:textId="77777777" w:rsidR="006D132E" w:rsidRPr="006D132E" w:rsidRDefault="006D132E" w:rsidP="006D132E">
      <w:r w:rsidRPr="006D132E">
        <w:rPr>
          <w:b/>
          <w:bCs/>
        </w:rPr>
        <w:lastRenderedPageBreak/>
        <w:t>3.1 Installation</w:t>
      </w:r>
      <w:r w:rsidRPr="006D132E">
        <w:br/>
        <w:t>A. Installation Method: Install lockers per manufacturer’s instructions, ensuring all site preparations are complete before installation.</w:t>
      </w:r>
    </w:p>
    <w:p w14:paraId="0FCA6F14" w14:textId="0F31E26C" w:rsidR="006D132E" w:rsidRPr="006D132E" w:rsidRDefault="006D132E" w:rsidP="006D132E">
      <w:pPr>
        <w:numPr>
          <w:ilvl w:val="0"/>
          <w:numId w:val="7"/>
        </w:numPr>
      </w:pPr>
      <w:r w:rsidRPr="006D132E">
        <w:t>Surface Mount: Securely bolt the locker to the mounting surface using appropriate brackets and anchors.</w:t>
      </w:r>
    </w:p>
    <w:p w14:paraId="64141AA5" w14:textId="77777777" w:rsidR="006D132E" w:rsidRPr="006D132E" w:rsidRDefault="006D132E" w:rsidP="006D132E">
      <w:r w:rsidRPr="006D132E">
        <w:t>B. Setbacks:</w:t>
      </w:r>
    </w:p>
    <w:p w14:paraId="724F179C" w14:textId="77777777" w:rsidR="006D132E" w:rsidRPr="006D132E" w:rsidRDefault="006D132E" w:rsidP="006D132E">
      <w:pPr>
        <w:numPr>
          <w:ilvl w:val="0"/>
          <w:numId w:val="8"/>
        </w:numPr>
      </w:pPr>
      <w:r w:rsidRPr="006D132E">
        <w:t>Minimum clearance of 24 inches from adjacent walls or objects, 36 inches recommended.</w:t>
      </w:r>
    </w:p>
    <w:p w14:paraId="5F49BC8C" w14:textId="77777777" w:rsidR="006D132E" w:rsidRPr="006D132E" w:rsidRDefault="006D132E" w:rsidP="006D132E">
      <w:r w:rsidRPr="006D132E">
        <w:rPr>
          <w:b/>
          <w:bCs/>
        </w:rPr>
        <w:t>3.2 Cleaning and Protection</w:t>
      </w:r>
      <w:r w:rsidRPr="006D132E">
        <w:br/>
        <w:t>A. Cleaning: After installation, clean all surfaces with a mild detergent and water. Use a non-abrasive cloth to avoid damaging the finish.</w:t>
      </w:r>
      <w:r w:rsidRPr="006D132E">
        <w:br/>
        <w:t>B. Protection: Protect the installed locker from damage throughout the remainder of the construction process.</w:t>
      </w:r>
    </w:p>
    <w:p w14:paraId="2AD330E2" w14:textId="77777777" w:rsidR="006D132E" w:rsidRPr="006D132E" w:rsidRDefault="006D132E" w:rsidP="006D132E">
      <w:r w:rsidRPr="006D132E">
        <w:rPr>
          <w:b/>
          <w:bCs/>
        </w:rPr>
        <w:t>3.3 Maintenance</w:t>
      </w:r>
      <w:r w:rsidRPr="006D132E">
        <w:br/>
        <w:t>A. Routine Maintenance: Clean regularly and inspect for damage. Repair any scratches or chips in the finish to prevent corrosion.</w:t>
      </w:r>
      <w:r w:rsidRPr="006D132E">
        <w:br/>
        <w:t>B. Long-Term Care: Follow the manufacturer’s recommendations for seasonal maintenance.</w:t>
      </w:r>
    </w:p>
    <w:p w14:paraId="04EA7452" w14:textId="77777777" w:rsidR="002F4146" w:rsidRDefault="002F4146"/>
    <w:sectPr w:rsidR="002F4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E8B"/>
    <w:multiLevelType w:val="multilevel"/>
    <w:tmpl w:val="D50E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025A55"/>
    <w:multiLevelType w:val="multilevel"/>
    <w:tmpl w:val="4F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12FE0"/>
    <w:multiLevelType w:val="multilevel"/>
    <w:tmpl w:val="AE98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0595E"/>
    <w:multiLevelType w:val="multilevel"/>
    <w:tmpl w:val="757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A2300"/>
    <w:multiLevelType w:val="multilevel"/>
    <w:tmpl w:val="E812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29509A"/>
    <w:multiLevelType w:val="multilevel"/>
    <w:tmpl w:val="B524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F65925"/>
    <w:multiLevelType w:val="multilevel"/>
    <w:tmpl w:val="44E8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E04601"/>
    <w:multiLevelType w:val="multilevel"/>
    <w:tmpl w:val="BAF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986466">
    <w:abstractNumId w:val="2"/>
  </w:num>
  <w:num w:numId="2" w16cid:durableId="340856994">
    <w:abstractNumId w:val="3"/>
  </w:num>
  <w:num w:numId="3" w16cid:durableId="1002582254">
    <w:abstractNumId w:val="1"/>
  </w:num>
  <w:num w:numId="4" w16cid:durableId="1978798226">
    <w:abstractNumId w:val="4"/>
  </w:num>
  <w:num w:numId="5" w16cid:durableId="257907267">
    <w:abstractNumId w:val="5"/>
  </w:num>
  <w:num w:numId="6" w16cid:durableId="599409667">
    <w:abstractNumId w:val="7"/>
  </w:num>
  <w:num w:numId="7" w16cid:durableId="1043870189">
    <w:abstractNumId w:val="6"/>
  </w:num>
  <w:num w:numId="8" w16cid:durableId="120783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2E"/>
    <w:rsid w:val="000E54F1"/>
    <w:rsid w:val="00276FAB"/>
    <w:rsid w:val="002F4146"/>
    <w:rsid w:val="006545FD"/>
    <w:rsid w:val="006D132E"/>
    <w:rsid w:val="00C4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2D45"/>
  <w15:chartTrackingRefBased/>
  <w15:docId w15:val="{85BDCA66-A7D5-4717-8787-84D344F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2E"/>
    <w:rPr>
      <w:rFonts w:eastAsiaTheme="majorEastAsia" w:cstheme="majorBidi"/>
      <w:color w:val="272727" w:themeColor="text1" w:themeTint="D8"/>
    </w:rPr>
  </w:style>
  <w:style w:type="paragraph" w:styleId="Title">
    <w:name w:val="Title"/>
    <w:basedOn w:val="Normal"/>
    <w:next w:val="Normal"/>
    <w:link w:val="TitleChar"/>
    <w:uiPriority w:val="10"/>
    <w:qFormat/>
    <w:rsid w:val="006D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2E"/>
    <w:pPr>
      <w:spacing w:before="160"/>
      <w:jc w:val="center"/>
    </w:pPr>
    <w:rPr>
      <w:i/>
      <w:iCs/>
      <w:color w:val="404040" w:themeColor="text1" w:themeTint="BF"/>
    </w:rPr>
  </w:style>
  <w:style w:type="character" w:customStyle="1" w:styleId="QuoteChar">
    <w:name w:val="Quote Char"/>
    <w:basedOn w:val="DefaultParagraphFont"/>
    <w:link w:val="Quote"/>
    <w:uiPriority w:val="29"/>
    <w:rsid w:val="006D132E"/>
    <w:rPr>
      <w:i/>
      <w:iCs/>
      <w:color w:val="404040" w:themeColor="text1" w:themeTint="BF"/>
    </w:rPr>
  </w:style>
  <w:style w:type="paragraph" w:styleId="ListParagraph">
    <w:name w:val="List Paragraph"/>
    <w:basedOn w:val="Normal"/>
    <w:uiPriority w:val="34"/>
    <w:qFormat/>
    <w:rsid w:val="006D132E"/>
    <w:pPr>
      <w:ind w:left="720"/>
      <w:contextualSpacing/>
    </w:pPr>
  </w:style>
  <w:style w:type="character" w:styleId="IntenseEmphasis">
    <w:name w:val="Intense Emphasis"/>
    <w:basedOn w:val="DefaultParagraphFont"/>
    <w:uiPriority w:val="21"/>
    <w:qFormat/>
    <w:rsid w:val="006D132E"/>
    <w:rPr>
      <w:i/>
      <w:iCs/>
      <w:color w:val="0F4761" w:themeColor="accent1" w:themeShade="BF"/>
    </w:rPr>
  </w:style>
  <w:style w:type="paragraph" w:styleId="IntenseQuote">
    <w:name w:val="Intense Quote"/>
    <w:basedOn w:val="Normal"/>
    <w:next w:val="Normal"/>
    <w:link w:val="IntenseQuoteChar"/>
    <w:uiPriority w:val="30"/>
    <w:qFormat/>
    <w:rsid w:val="006D1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32E"/>
    <w:rPr>
      <w:i/>
      <w:iCs/>
      <w:color w:val="0F4761" w:themeColor="accent1" w:themeShade="BF"/>
    </w:rPr>
  </w:style>
  <w:style w:type="character" w:styleId="IntenseReference">
    <w:name w:val="Intense Reference"/>
    <w:basedOn w:val="DefaultParagraphFont"/>
    <w:uiPriority w:val="32"/>
    <w:qFormat/>
    <w:rsid w:val="006D132E"/>
    <w:rPr>
      <w:b/>
      <w:bCs/>
      <w:smallCaps/>
      <w:color w:val="0F4761" w:themeColor="accent1" w:themeShade="BF"/>
      <w:spacing w:val="5"/>
    </w:rPr>
  </w:style>
  <w:style w:type="character" w:styleId="Hyperlink">
    <w:name w:val="Hyperlink"/>
    <w:basedOn w:val="DefaultParagraphFont"/>
    <w:uiPriority w:val="99"/>
    <w:unhideWhenUsed/>
    <w:rsid w:val="006D132E"/>
    <w:rPr>
      <w:color w:val="467886" w:themeColor="hyperlink"/>
      <w:u w:val="single"/>
    </w:rPr>
  </w:style>
  <w:style w:type="character" w:styleId="UnresolvedMention">
    <w:name w:val="Unresolved Mention"/>
    <w:basedOn w:val="DefaultParagraphFont"/>
    <w:uiPriority w:val="99"/>
    <w:semiHidden/>
    <w:unhideWhenUsed/>
    <w:rsid w:val="006D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it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Chavez</dc:creator>
  <cp:keywords/>
  <dc:description/>
  <cp:lastModifiedBy>Augustine Chavez</cp:lastModifiedBy>
  <cp:revision>1</cp:revision>
  <dcterms:created xsi:type="dcterms:W3CDTF">2024-09-24T22:32:00Z</dcterms:created>
  <dcterms:modified xsi:type="dcterms:W3CDTF">2024-09-24T22:35:00Z</dcterms:modified>
</cp:coreProperties>
</file>